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264FF" w14:textId="0F6ACFC9" w:rsidR="00A3407C" w:rsidRPr="00A6322F" w:rsidRDefault="00C01D17" w:rsidP="00DF7DD3">
      <w:pPr>
        <w:pStyle w:val="Title"/>
        <w:pBdr>
          <w:bottom w:val="single" w:sz="8" w:space="6" w:color="4F81BD" w:themeColor="accent1"/>
        </w:pBdr>
        <w:jc w:val="center"/>
        <w:rPr>
          <w:sz w:val="36"/>
          <w:szCs w:val="44"/>
        </w:rPr>
      </w:pPr>
      <w:r w:rsidRPr="00A6322F">
        <w:rPr>
          <w:sz w:val="36"/>
          <w:szCs w:val="44"/>
        </w:rPr>
        <w:t xml:space="preserve">Algebra </w:t>
      </w:r>
      <w:r w:rsidR="00A6322F" w:rsidRPr="00A6322F">
        <w:rPr>
          <w:sz w:val="36"/>
          <w:szCs w:val="44"/>
        </w:rPr>
        <w:t>1</w:t>
      </w:r>
      <w:r w:rsidR="00DB0195" w:rsidRPr="00A6322F">
        <w:rPr>
          <w:sz w:val="36"/>
          <w:szCs w:val="44"/>
        </w:rPr>
        <w:t xml:space="preserve"> </w:t>
      </w:r>
      <w:r w:rsidR="00A6322F" w:rsidRPr="00A6322F">
        <w:rPr>
          <w:sz w:val="36"/>
          <w:szCs w:val="44"/>
        </w:rPr>
        <w:t>(</w:t>
      </w:r>
      <w:r w:rsidR="00DB0195" w:rsidRPr="00A6322F">
        <w:rPr>
          <w:sz w:val="36"/>
          <w:szCs w:val="44"/>
        </w:rPr>
        <w:t>CCSP</w:t>
      </w:r>
      <w:r w:rsidR="00A6322F" w:rsidRPr="00A6322F">
        <w:rPr>
          <w:sz w:val="36"/>
          <w:szCs w:val="44"/>
        </w:rPr>
        <w:t>)</w:t>
      </w:r>
    </w:p>
    <w:p w14:paraId="341986F2" w14:textId="60F8875E" w:rsidR="00A3407C" w:rsidRPr="00A27BBF" w:rsidRDefault="0013534C" w:rsidP="00A27BBF">
      <w:pPr>
        <w:pStyle w:val="Title"/>
        <w:pBdr>
          <w:bottom w:val="single" w:sz="8" w:space="6" w:color="4F81BD" w:themeColor="accent1"/>
        </w:pBdr>
        <w:rPr>
          <w:sz w:val="36"/>
          <w:szCs w:val="44"/>
        </w:rPr>
      </w:pPr>
      <w:r>
        <w:rPr>
          <w:sz w:val="36"/>
          <w:szCs w:val="44"/>
        </w:rPr>
        <w:t>Section 2.4</w:t>
      </w:r>
      <w:r w:rsidR="00A6322F" w:rsidRPr="00A6322F">
        <w:rPr>
          <w:sz w:val="36"/>
          <w:szCs w:val="44"/>
        </w:rPr>
        <w:t xml:space="preserve">: </w:t>
      </w:r>
      <w:r w:rsidR="00A27BBF" w:rsidRPr="00A27BBF">
        <w:rPr>
          <w:sz w:val="36"/>
          <w:szCs w:val="44"/>
        </w:rPr>
        <w:t>Solving Two-Step and Multi-Step Inequalities</w:t>
      </w:r>
    </w:p>
    <w:p w14:paraId="525AB294" w14:textId="77777777" w:rsidR="00A3407C" w:rsidRPr="00276633" w:rsidRDefault="00A3407C" w:rsidP="00A3407C">
      <w:pPr>
        <w:rPr>
          <w:rFonts w:asciiTheme="majorHAnsi" w:hAnsiTheme="majorHAnsi"/>
        </w:rPr>
      </w:pPr>
      <w:r w:rsidRPr="00276633">
        <w:rPr>
          <w:rFonts w:asciiTheme="majorHAnsi" w:hAnsiTheme="majorHAnsi"/>
        </w:rPr>
        <w:t>Date: ________________________________</w:t>
      </w:r>
    </w:p>
    <w:p w14:paraId="5E00AF36" w14:textId="4C47FC96" w:rsidR="00577B46" w:rsidRDefault="00A3407C" w:rsidP="00577B46">
      <w:pPr>
        <w:spacing w:after="0" w:line="240" w:lineRule="auto"/>
        <w:rPr>
          <w:rFonts w:asciiTheme="majorHAnsi" w:hAnsiTheme="majorHAnsi"/>
        </w:rPr>
      </w:pPr>
      <w:r w:rsidRPr="00276633">
        <w:rPr>
          <w:rFonts w:asciiTheme="majorHAnsi" w:hAnsiTheme="majorHAnsi"/>
          <w:b/>
          <w:u w:val="single"/>
        </w:rPr>
        <w:t>Objectives</w:t>
      </w:r>
      <w:r w:rsidRPr="00276633">
        <w:rPr>
          <w:rFonts w:asciiTheme="majorHAnsi" w:hAnsiTheme="majorHAnsi"/>
        </w:rPr>
        <w:t>:</w:t>
      </w:r>
      <w:r w:rsidR="00FA1807">
        <w:rPr>
          <w:rFonts w:asciiTheme="majorHAnsi" w:hAnsiTheme="majorHAnsi"/>
        </w:rPr>
        <w:t xml:space="preserve"> </w:t>
      </w:r>
      <w:r w:rsidR="00A27BBF">
        <w:rPr>
          <w:rFonts w:asciiTheme="majorHAnsi" w:hAnsiTheme="majorHAnsi"/>
        </w:rPr>
        <w:t xml:space="preserve">Solve </w:t>
      </w:r>
      <w:r w:rsidR="009C5C5B">
        <w:rPr>
          <w:rFonts w:asciiTheme="majorHAnsi" w:hAnsiTheme="majorHAnsi"/>
        </w:rPr>
        <w:t>inequ</w:t>
      </w:r>
      <w:r w:rsidR="00A27BBF">
        <w:rPr>
          <w:rFonts w:asciiTheme="majorHAnsi" w:hAnsiTheme="majorHAnsi"/>
        </w:rPr>
        <w:t xml:space="preserve">alities that contain more than one operation. </w:t>
      </w:r>
    </w:p>
    <w:p w14:paraId="03341D4B" w14:textId="6C88421D" w:rsidR="00D763DD" w:rsidRPr="00E11BC2" w:rsidRDefault="00D763DD" w:rsidP="00577B46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0860" w:type="dxa"/>
        <w:tblInd w:w="-365" w:type="dxa"/>
        <w:tblLook w:val="04A0" w:firstRow="1" w:lastRow="0" w:firstColumn="1" w:lastColumn="0" w:noHBand="0" w:noVBand="1"/>
      </w:tblPr>
      <w:tblGrid>
        <w:gridCol w:w="1648"/>
        <w:gridCol w:w="9212"/>
      </w:tblGrid>
      <w:tr w:rsidR="00A3407C" w:rsidRPr="00276633" w14:paraId="21F78228" w14:textId="77777777" w:rsidTr="00A27BBF">
        <w:trPr>
          <w:trHeight w:val="67"/>
        </w:trPr>
        <w:tc>
          <w:tcPr>
            <w:tcW w:w="1648" w:type="dxa"/>
            <w:shd w:val="clear" w:color="auto" w:fill="EEECE1" w:themeFill="background2"/>
          </w:tcPr>
          <w:p w14:paraId="15200926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9212" w:type="dxa"/>
            <w:shd w:val="clear" w:color="auto" w:fill="EEECE1" w:themeFill="background2"/>
          </w:tcPr>
          <w:p w14:paraId="090BBA52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276633" w14:paraId="24C18967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72BA3DA7" w14:textId="77777777" w:rsidR="00A6322F" w:rsidRDefault="00A6322F" w:rsidP="00A6322F">
            <w:pPr>
              <w:rPr>
                <w:rFonts w:asciiTheme="majorHAnsi" w:hAnsiTheme="majorHAnsi"/>
                <w:b/>
              </w:rPr>
            </w:pPr>
          </w:p>
          <w:p w14:paraId="1B92DA67" w14:textId="1292838C" w:rsidR="00A6322F" w:rsidRPr="00276633" w:rsidRDefault="00A6322F" w:rsidP="00A632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</w:tc>
        <w:tc>
          <w:tcPr>
            <w:tcW w:w="9212" w:type="dxa"/>
            <w:shd w:val="clear" w:color="auto" w:fill="auto"/>
          </w:tcPr>
          <w:p w14:paraId="1CF0C7D6" w14:textId="77777777" w:rsidR="00332B87" w:rsidRPr="00733CF1" w:rsidRDefault="00332B87" w:rsidP="00577B46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sz w:val="16"/>
              </w:rPr>
            </w:pPr>
          </w:p>
          <w:p w14:paraId="41D87DB7" w14:textId="77777777" w:rsidR="00A27BBF" w:rsidRPr="00A27BBF" w:rsidRDefault="00A27BBF" w:rsidP="00A27BBF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2.4</w:t>
            </w:r>
            <w:r w:rsidR="00782B4A">
              <w:rPr>
                <w:rFonts w:asciiTheme="majorHAnsi" w:hAnsiTheme="majorHAnsi"/>
                <w:bCs/>
              </w:rPr>
              <w:t xml:space="preserve"> </w:t>
            </w:r>
            <w:r w:rsidR="00577B46">
              <w:rPr>
                <w:rFonts w:asciiTheme="majorHAnsi" w:hAnsiTheme="majorHAnsi"/>
                <w:bCs/>
              </w:rPr>
              <w:t xml:space="preserve">Exploration: </w:t>
            </w:r>
            <w:r w:rsidRPr="00A27BBF">
              <w:rPr>
                <w:rFonts w:asciiTheme="majorHAnsi" w:hAnsiTheme="majorHAnsi"/>
                <w:bCs/>
              </w:rPr>
              <w:t>Solving Two-Step and Multi-Step Inequalities</w:t>
            </w:r>
          </w:p>
          <w:p w14:paraId="3919904C" w14:textId="4C039E30" w:rsidR="00332B87" w:rsidRPr="00733CF1" w:rsidRDefault="00332B87" w:rsidP="001B7B24">
            <w:pPr>
              <w:tabs>
                <w:tab w:val="left" w:pos="2948"/>
              </w:tabs>
              <w:rPr>
                <w:rFonts w:asciiTheme="majorHAnsi" w:hAnsiTheme="majorHAnsi"/>
                <w:bCs/>
                <w:sz w:val="14"/>
              </w:rPr>
            </w:pPr>
          </w:p>
        </w:tc>
      </w:tr>
      <w:tr w:rsidR="00332B87" w:rsidRPr="00276633" w14:paraId="2955F6D7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4AC44A4B" w14:textId="77777777" w:rsidR="007568DD" w:rsidRDefault="007568DD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6ACFD4F" w14:textId="77777777" w:rsidR="00782B4A" w:rsidRDefault="00782B4A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D161ED5" w14:textId="4ADDF21C" w:rsidR="00E93E59" w:rsidRDefault="00A27BBF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Introduction</w:t>
            </w:r>
            <w:r w:rsidR="009C5C5B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  <w:p w14:paraId="54345D21" w14:textId="77777777" w:rsidR="007568DD" w:rsidRDefault="007568DD" w:rsidP="003D6500">
            <w:pPr>
              <w:rPr>
                <w:rFonts w:asciiTheme="majorHAnsi" w:hAnsiTheme="majorHAnsi"/>
                <w:b/>
              </w:rPr>
            </w:pPr>
          </w:p>
          <w:p w14:paraId="1C2D2D13" w14:textId="7F900C4A" w:rsidR="007568DD" w:rsidRPr="00000B28" w:rsidRDefault="007568DD" w:rsidP="004554EB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9212" w:type="dxa"/>
            <w:shd w:val="clear" w:color="auto" w:fill="auto"/>
          </w:tcPr>
          <w:p w14:paraId="55F1D14D" w14:textId="77777777" w:rsid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56831481" w14:textId="50DAED4E" w:rsidR="00A27BBF" w:rsidRP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A27BBF">
              <w:rPr>
                <w:rFonts w:asciiTheme="majorHAnsi" w:hAnsiTheme="majorHAnsi"/>
              </w:rPr>
              <w:t>Inequalities that have more than one oper</w:t>
            </w:r>
            <w:r>
              <w:rPr>
                <w:rFonts w:asciiTheme="majorHAnsi" w:hAnsiTheme="majorHAnsi"/>
              </w:rPr>
              <w:t>ation require ______________________________________________</w:t>
            </w:r>
            <w:r w:rsidRPr="00A27BBF">
              <w:rPr>
                <w:rFonts w:asciiTheme="majorHAnsi" w:hAnsiTheme="majorHAnsi"/>
              </w:rPr>
              <w:t xml:space="preserve"> to solve. </w:t>
            </w:r>
          </w:p>
          <w:p w14:paraId="38F747D2" w14:textId="77777777" w:rsid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7DB675C5" w14:textId="0A5C0FB3" w:rsidR="00A27BBF" w:rsidRP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______________________________________</w:t>
            </w:r>
            <w:r w:rsidRPr="00A27BBF">
              <w:rPr>
                <w:rFonts w:asciiTheme="majorHAnsi" w:hAnsiTheme="majorHAnsi"/>
              </w:rPr>
              <w:t xml:space="preserve"> operations to isolate the variable.</w:t>
            </w:r>
          </w:p>
          <w:p w14:paraId="15BDB1AD" w14:textId="1593D7A4" w:rsidR="00BB6857" w:rsidRPr="003D6500" w:rsidRDefault="00BB6857" w:rsidP="004B17B0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</w:tc>
      </w:tr>
      <w:tr w:rsidR="00B41A04" w:rsidRPr="00276633" w14:paraId="533CA85E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763F6C6C" w14:textId="5CF85CB8" w:rsidR="006B7004" w:rsidRDefault="006B7004" w:rsidP="009E26BB">
            <w:pPr>
              <w:rPr>
                <w:rFonts w:asciiTheme="majorHAnsi" w:hAnsiTheme="majorHAnsi"/>
                <w:b/>
              </w:rPr>
            </w:pPr>
          </w:p>
          <w:p w14:paraId="4CEE9DB1" w14:textId="77777777" w:rsidR="008F2D2C" w:rsidRDefault="008F2D2C" w:rsidP="009E26BB">
            <w:pPr>
              <w:rPr>
                <w:rFonts w:asciiTheme="majorHAnsi" w:hAnsiTheme="majorHAnsi"/>
                <w:b/>
              </w:rPr>
            </w:pPr>
          </w:p>
          <w:p w14:paraId="5353F215" w14:textId="77777777" w:rsidR="004B17B0" w:rsidRDefault="004B17B0" w:rsidP="009E26BB">
            <w:pPr>
              <w:rPr>
                <w:rFonts w:asciiTheme="majorHAnsi" w:hAnsiTheme="majorHAnsi"/>
                <w:b/>
              </w:rPr>
            </w:pPr>
          </w:p>
          <w:p w14:paraId="3D9E7B32" w14:textId="77777777" w:rsidR="00A27BBF" w:rsidRDefault="00A27BBF" w:rsidP="009E26BB">
            <w:pPr>
              <w:rPr>
                <w:rFonts w:asciiTheme="majorHAnsi" w:hAnsiTheme="majorHAnsi"/>
                <w:b/>
              </w:rPr>
            </w:pPr>
          </w:p>
          <w:p w14:paraId="03E909B4" w14:textId="77777777" w:rsidR="00A27BBF" w:rsidRDefault="00A27BBF" w:rsidP="009E26BB">
            <w:pPr>
              <w:rPr>
                <w:rFonts w:asciiTheme="majorHAnsi" w:hAnsiTheme="majorHAnsi"/>
                <w:b/>
              </w:rPr>
            </w:pPr>
          </w:p>
          <w:p w14:paraId="1E25FE62" w14:textId="77777777" w:rsidR="00A27BBF" w:rsidRDefault="00A27BBF" w:rsidP="009E26BB">
            <w:pPr>
              <w:rPr>
                <w:rFonts w:asciiTheme="majorHAnsi" w:hAnsiTheme="majorHAnsi"/>
                <w:b/>
              </w:rPr>
            </w:pPr>
          </w:p>
          <w:p w14:paraId="329CADB9" w14:textId="77777777" w:rsidR="00A27BBF" w:rsidRDefault="00A27BBF" w:rsidP="009E26BB">
            <w:pPr>
              <w:rPr>
                <w:rFonts w:asciiTheme="majorHAnsi" w:hAnsiTheme="majorHAnsi"/>
                <w:b/>
              </w:rPr>
            </w:pPr>
          </w:p>
          <w:p w14:paraId="3FC16DEB" w14:textId="77777777" w:rsidR="00A27BBF" w:rsidRDefault="00A27BBF" w:rsidP="009E26BB">
            <w:pPr>
              <w:rPr>
                <w:rFonts w:asciiTheme="majorHAnsi" w:hAnsiTheme="majorHAnsi"/>
                <w:b/>
              </w:rPr>
            </w:pPr>
          </w:p>
          <w:p w14:paraId="7AA2B6CB" w14:textId="77777777" w:rsidR="00A27BBF" w:rsidRDefault="00A27BBF" w:rsidP="009E26BB">
            <w:pPr>
              <w:rPr>
                <w:rFonts w:asciiTheme="majorHAnsi" w:hAnsiTheme="majorHAnsi"/>
                <w:b/>
              </w:rPr>
            </w:pPr>
          </w:p>
          <w:p w14:paraId="248DC80C" w14:textId="77777777" w:rsidR="009C5C5B" w:rsidRDefault="009C5C5B" w:rsidP="009E26BB">
            <w:pPr>
              <w:rPr>
                <w:rFonts w:asciiTheme="majorHAnsi" w:hAnsiTheme="majorHAnsi"/>
                <w:b/>
              </w:rPr>
            </w:pPr>
          </w:p>
          <w:p w14:paraId="6E403AB7" w14:textId="77777777" w:rsidR="009C5C5B" w:rsidRDefault="009C5C5B" w:rsidP="009E26BB">
            <w:pPr>
              <w:rPr>
                <w:rFonts w:asciiTheme="majorHAnsi" w:hAnsiTheme="majorHAnsi"/>
                <w:b/>
              </w:rPr>
            </w:pPr>
          </w:p>
          <w:p w14:paraId="567AEC3D" w14:textId="71676403" w:rsidR="006C3DEB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</w:t>
            </w:r>
            <w:r w:rsidR="008F2D2C">
              <w:rPr>
                <w:rFonts w:asciiTheme="majorHAnsi" w:hAnsiTheme="majorHAnsi"/>
                <w:b/>
              </w:rPr>
              <w:t>:</w:t>
            </w:r>
            <w:r w:rsidR="00A27BBF">
              <w:rPr>
                <w:rFonts w:asciiTheme="majorHAnsi" w:hAnsiTheme="majorHAnsi"/>
                <w:b/>
              </w:rPr>
              <w:t xml:space="preserve"> Solve and Graph the </w:t>
            </w:r>
            <w:r>
              <w:rPr>
                <w:rFonts w:asciiTheme="majorHAnsi" w:hAnsiTheme="majorHAnsi"/>
                <w:b/>
              </w:rPr>
              <w:t>Inequalities</w:t>
            </w:r>
          </w:p>
          <w:p w14:paraId="44C5CD7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7368C20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14E92273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EDB5265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EF4C482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1F238492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30A1AA9C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51AE6C8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341464C4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0D6A9271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C80A75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7EA131A3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08FA236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7F2D743E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633EB1C" w14:textId="0A677274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600E7FB5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t>Solve each inequality and graph its solution.</w:t>
            </w:r>
          </w:p>
          <w:p w14:paraId="227CE2EC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69DFF0B" w14:textId="2451AAAF" w:rsidR="00A27BBF" w:rsidRPr="00A27BBF" w:rsidRDefault="00A27BBF" w:rsidP="00A27BBF">
            <w:pPr>
              <w:pStyle w:val="ListParagraph"/>
              <w:numPr>
                <w:ilvl w:val="0"/>
                <w:numId w:val="34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Cs/>
              </w:rPr>
              <w:t>45 + 2b &gt; 61</w:t>
            </w:r>
          </w:p>
          <w:p w14:paraId="27462B81" w14:textId="1DF601A9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39528A5" w14:textId="7D6255FE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506243D1" w14:textId="77777777" w:rsidR="009C5C5B" w:rsidRDefault="009C5C5B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64D07F9C" w14:textId="77777777" w:rsidR="009C5C5B" w:rsidRDefault="009C5C5B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2DBC824D" w14:textId="77777777" w:rsidR="009C5C5B" w:rsidRDefault="009C5C5B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3DF9CC4" w14:textId="77777777" w:rsidR="009C5C5B" w:rsidRDefault="009C5C5B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4F4B9590" w14:textId="77777777" w:rsidR="00A27BBF" w:rsidRDefault="00A27BBF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5ABFC7F9" w14:textId="77777777" w:rsidR="00A27BBF" w:rsidRDefault="00A27BBF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4E032DC3" w14:textId="6DD8F502" w:rsidR="004B17B0" w:rsidRDefault="00A27BBF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  <w:r w:rsidRPr="00A27BBF">
              <w:rPr>
                <w:rFonts w:asciiTheme="majorHAnsi" w:hAnsiTheme="majorHAnsi"/>
                <w:b/>
                <w:bCs/>
              </w:rPr>
              <w:drawing>
                <wp:inline distT="0" distB="0" distL="0" distR="0" wp14:anchorId="373C30A2" wp14:editId="667C43BF">
                  <wp:extent cx="3580790" cy="738729"/>
                  <wp:effectExtent l="0" t="0" r="635" b="4445"/>
                  <wp:docPr id="2050" name="Picture 2" descr="http://www.theschools.com/theschools/curriculum/Sample9/graphic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theschools.com/theschools/curriculum/Sample9/graphics/number-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845" cy="74864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0D735A14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27E44D71" w14:textId="2E0FEE21" w:rsidR="00A27BBF" w:rsidRPr="00A27BBF" w:rsidRDefault="00A27BBF" w:rsidP="00A27BBF">
            <w:pPr>
              <w:pStyle w:val="ListParagraph"/>
              <w:numPr>
                <w:ilvl w:val="0"/>
                <w:numId w:val="34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Cs/>
              </w:rPr>
              <w:t>8 – 3y ≥ 29</w:t>
            </w:r>
          </w:p>
          <w:p w14:paraId="1BC83D8F" w14:textId="422458C1" w:rsidR="004B17B0" w:rsidRPr="00A27BBF" w:rsidRDefault="004B17B0" w:rsidP="00A27BBF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45DB269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99237AB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96E6693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CF67CEE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509243B" w14:textId="77777777" w:rsidR="00A27BBF" w:rsidRDefault="00A27BBF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1B58D0E" w14:textId="77777777" w:rsidR="00A27BBF" w:rsidRPr="004B17B0" w:rsidRDefault="00A27BBF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B61EBDE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6A29504" w14:textId="36F17CE6" w:rsidR="004B17B0" w:rsidRPr="004B17B0" w:rsidRDefault="00A27BBF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/>
                <w:bCs/>
              </w:rPr>
              <w:drawing>
                <wp:inline distT="0" distB="0" distL="0" distR="0" wp14:anchorId="6951481D" wp14:editId="6E486217">
                  <wp:extent cx="3580790" cy="738729"/>
                  <wp:effectExtent l="0" t="0" r="635" b="4445"/>
                  <wp:docPr id="3" name="Picture 2" descr="http://www.theschools.com/theschools/curriculum/Sample9/graphic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theschools.com/theschools/curriculum/Sample9/graphics/number-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845" cy="74864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56A89FE" w14:textId="1EE86771" w:rsidR="009C5C5B" w:rsidRPr="009C5C5B" w:rsidRDefault="009C5C5B" w:rsidP="00BD6419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</w:tc>
      </w:tr>
      <w:tr w:rsidR="00B41A04" w:rsidRPr="00276633" w14:paraId="75A0C182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39DECE7B" w14:textId="77777777" w:rsidR="00B262E4" w:rsidRDefault="00B262E4" w:rsidP="009C5C5B">
            <w:pPr>
              <w:rPr>
                <w:rFonts w:asciiTheme="majorHAnsi" w:hAnsiTheme="majorHAnsi"/>
                <w:b/>
              </w:rPr>
            </w:pPr>
          </w:p>
          <w:p w14:paraId="10815E16" w14:textId="77777777" w:rsidR="00A27BBF" w:rsidRDefault="00A27BBF" w:rsidP="009C5C5B">
            <w:pPr>
              <w:rPr>
                <w:rFonts w:asciiTheme="majorHAnsi" w:hAnsiTheme="majorHAnsi"/>
                <w:b/>
              </w:rPr>
            </w:pPr>
          </w:p>
          <w:p w14:paraId="4E0323D2" w14:textId="77777777" w:rsidR="00A27BBF" w:rsidRDefault="00A27BBF" w:rsidP="009C5C5B">
            <w:pPr>
              <w:rPr>
                <w:rFonts w:asciiTheme="majorHAnsi" w:hAnsiTheme="majorHAnsi"/>
                <w:b/>
              </w:rPr>
            </w:pPr>
          </w:p>
          <w:p w14:paraId="3995E4DD" w14:textId="466AF68D" w:rsidR="00733CF1" w:rsidRDefault="00A27BBF" w:rsidP="008F2D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Solving more Complicated Inequalities</w:t>
            </w:r>
            <w:r w:rsidR="009C5C5B">
              <w:rPr>
                <w:rFonts w:asciiTheme="majorHAnsi" w:hAnsiTheme="majorHAnsi"/>
                <w:b/>
              </w:rPr>
              <w:t>:</w:t>
            </w:r>
          </w:p>
          <w:p w14:paraId="70A4397B" w14:textId="4BB40E08" w:rsidR="008F2D2C" w:rsidRDefault="008F2D2C" w:rsidP="001B2C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318355DC" w14:textId="77777777" w:rsid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Cs/>
              </w:rPr>
              <w:t>To solve more complicated inequalities, you may need to simplify either side of the inequality first by using:</w:t>
            </w:r>
          </w:p>
          <w:p w14:paraId="41726EDE" w14:textId="77777777" w:rsidR="00A27BBF" w:rsidRP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681B922" w14:textId="7628AE58" w:rsidR="00000000" w:rsidRDefault="00A27BBF" w:rsidP="00A27BBF">
            <w:pPr>
              <w:numPr>
                <w:ilvl w:val="0"/>
                <w:numId w:val="36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</w:t>
            </w:r>
          </w:p>
          <w:p w14:paraId="5E682B56" w14:textId="77777777" w:rsidR="00A27BBF" w:rsidRPr="00A27BBF" w:rsidRDefault="00A27BBF" w:rsidP="00A27BBF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05C4CFE2" w14:textId="77777777" w:rsidR="00A27BBF" w:rsidRDefault="00A27BBF" w:rsidP="00A27BBF">
            <w:pPr>
              <w:numPr>
                <w:ilvl w:val="0"/>
                <w:numId w:val="36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</w:t>
            </w:r>
          </w:p>
          <w:p w14:paraId="5D537661" w14:textId="77777777" w:rsid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67989FB" w14:textId="77777777" w:rsidR="00D36FED" w:rsidRDefault="00A27BBF" w:rsidP="008F2D2C">
            <w:pPr>
              <w:numPr>
                <w:ilvl w:val="0"/>
                <w:numId w:val="36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Cs/>
              </w:rPr>
              <w:t>_______________________________________________________________________</w:t>
            </w:r>
          </w:p>
          <w:p w14:paraId="127034A8" w14:textId="21A95503" w:rsidR="00A27BBF" w:rsidRP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9C5C5B" w:rsidRPr="00276633" w14:paraId="606ED8E1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17831B1E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3B717680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0ADBD27D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2E26AB8D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5E1048B6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31C25E70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08ADACE2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09CE0471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3F8D0837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2081036B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106CE6C2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3CDD4D82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10F35470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61FB08DA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768F8DED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1C900529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5C22AD91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3EF9807A" w14:textId="6A058EDE" w:rsidR="009C5C5B" w:rsidRPr="009C5C5B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</w:t>
            </w:r>
            <w:r w:rsidR="00A27BBF">
              <w:rPr>
                <w:rFonts w:asciiTheme="majorHAnsi" w:hAnsiTheme="majorHAnsi"/>
                <w:b/>
              </w:rPr>
              <w:t>: Solve and Graph the Inequalities</w:t>
            </w:r>
          </w:p>
          <w:p w14:paraId="3337814A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7367B5E4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6CB9ED01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33C61EE6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529C27CF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4F5ECD23" w14:textId="1BB3FD2E" w:rsidR="009C5C5B" w:rsidRDefault="009C5C5B" w:rsidP="00A27BB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6EA30001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t>Solve each inequality and graph its solution.</w:t>
            </w:r>
          </w:p>
          <w:p w14:paraId="7E441A33" w14:textId="77777777" w:rsidR="009C5C5B" w:rsidRP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</w:rPr>
            </w:pPr>
          </w:p>
          <w:p w14:paraId="5B40AC49" w14:textId="42556103" w:rsidR="00A27BBF" w:rsidRPr="00A27BBF" w:rsidRDefault="00A27BBF" w:rsidP="00A27BBF">
            <w:pPr>
              <w:pStyle w:val="ListParagraph"/>
              <w:numPr>
                <w:ilvl w:val="0"/>
                <w:numId w:val="37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Cs/>
              </w:rPr>
              <w:t>2 – (-10) &gt; -4t</w:t>
            </w:r>
          </w:p>
          <w:p w14:paraId="087CCA69" w14:textId="77777777" w:rsidR="009C5C5B" w:rsidRP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CF9049F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06008C3A" w14:textId="77777777" w:rsidR="00A27BBF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833201B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5A4B202E" w14:textId="77777777" w:rsidR="00A27BBF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72D507B1" w14:textId="77777777" w:rsidR="00A27BBF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C637C36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74CB0E4A" w14:textId="46302579" w:rsidR="009C5C5B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  <w:r w:rsidRPr="00A27BBF">
              <w:rPr>
                <w:rFonts w:asciiTheme="majorHAnsi" w:hAnsiTheme="majorHAnsi"/>
                <w:b/>
                <w:bCs/>
              </w:rPr>
              <w:drawing>
                <wp:inline distT="0" distB="0" distL="0" distR="0" wp14:anchorId="401A7C4E" wp14:editId="4D3F99E7">
                  <wp:extent cx="3478378" cy="717973"/>
                  <wp:effectExtent l="0" t="0" r="0" b="6350"/>
                  <wp:docPr id="4" name="Picture 2" descr="http://www.theschools.com/theschools/curriculum/Sample9/graphic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theschools.com/theschools/curriculum/Sample9/graphics/number-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365" cy="72994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6F47643" w14:textId="3F576312" w:rsidR="00A27BBF" w:rsidRPr="00A27BBF" w:rsidRDefault="00A27BBF" w:rsidP="00A27BBF">
            <w:pPr>
              <w:pStyle w:val="ListParagraph"/>
              <w:numPr>
                <w:ilvl w:val="0"/>
                <w:numId w:val="37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Cs/>
              </w:rPr>
              <w:t>-4(2 – x) ≤ 8</w:t>
            </w:r>
          </w:p>
          <w:p w14:paraId="1623A98D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12C41DD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F19F519" w14:textId="77777777" w:rsidR="00A27BBF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0EBC29E" w14:textId="77777777" w:rsidR="00A27BBF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B9471FC" w14:textId="77777777" w:rsidR="00A27BBF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C117D4B" w14:textId="77777777" w:rsidR="00A27BBF" w:rsidRPr="004B17B0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9E7AB9A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7AF1793" w14:textId="148D4E7F" w:rsidR="009C5C5B" w:rsidRPr="004B17B0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/>
                <w:bCs/>
              </w:rPr>
              <w:drawing>
                <wp:inline distT="0" distB="0" distL="0" distR="0" wp14:anchorId="0C091CC8" wp14:editId="54A1D270">
                  <wp:extent cx="3478378" cy="717973"/>
                  <wp:effectExtent l="0" t="0" r="0" b="6350"/>
                  <wp:docPr id="5" name="Picture 2" descr="http://www.theschools.com/theschools/curriculum/Sample9/graphic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theschools.com/theschools/curriculum/Sample9/graphics/number-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365" cy="72994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73283A11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5D68337" w14:textId="348B058B" w:rsidR="009C5C5B" w:rsidRPr="00A27BBF" w:rsidRDefault="00A27BBF" w:rsidP="00A27BBF">
            <w:pPr>
              <w:pStyle w:val="ListParagraph"/>
              <w:numPr>
                <w:ilvl w:val="0"/>
                <w:numId w:val="37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f+ 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093597A1" w14:textId="77777777" w:rsid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301F861" w14:textId="77777777" w:rsid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DA27BC1" w14:textId="77777777" w:rsid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D725EC7" w14:textId="77777777" w:rsid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7AAAC98" w14:textId="77777777" w:rsid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8E59F00" w14:textId="77777777" w:rsid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9AC14D0" w14:textId="77777777" w:rsid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9A76858" w14:textId="065AF0AF" w:rsidR="00A27BBF" w:rsidRP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/>
                <w:bCs/>
              </w:rPr>
              <w:drawing>
                <wp:inline distT="0" distB="0" distL="0" distR="0" wp14:anchorId="69D00E96" wp14:editId="6DCC865A">
                  <wp:extent cx="3478378" cy="717973"/>
                  <wp:effectExtent l="0" t="0" r="0" b="6350"/>
                  <wp:docPr id="6" name="Picture 2" descr="http://www.theschools.com/theschools/curriculum/Sample9/graphic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theschools.com/theschools/curriculum/Sample9/graphics/number-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365" cy="72994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02F086C5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</w:tc>
      </w:tr>
      <w:tr w:rsidR="009C5C5B" w:rsidRPr="00276633" w14:paraId="62A91CFE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0CCA361C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448A90FC" w14:textId="77777777" w:rsidR="009C5C5B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</w:p>
          <w:p w14:paraId="7EDB96BA" w14:textId="77777777" w:rsidR="009C5C5B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</w:p>
          <w:p w14:paraId="493248F1" w14:textId="77777777" w:rsidR="009C5C5B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</w:p>
          <w:p w14:paraId="12E8F1F6" w14:textId="14F92960" w:rsidR="009C5C5B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Writing and Solving Inequalities in the Real-World</w:t>
            </w:r>
          </w:p>
          <w:p w14:paraId="0D9718C0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29252AA1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11E13D9B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6CB360FB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0589597C" w14:textId="4F1DB2D8" w:rsidR="00A27BBF" w:rsidRP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Cs/>
              </w:rPr>
              <w:t>To win the blue ribbon for the “Heaviest Pumpkin Crop” at the county fair, the average weight of John’s two pumpkins must be greater than 819 lbs.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A27BBF">
              <w:rPr>
                <w:rFonts w:asciiTheme="majorHAnsi" w:hAnsiTheme="majorHAnsi"/>
                <w:bCs/>
              </w:rPr>
              <w:t>One of his pumpkins weighs 887 lbs.</w:t>
            </w:r>
          </w:p>
          <w:p w14:paraId="4162EB4D" w14:textId="77777777" w:rsid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13A96B5" w14:textId="77777777" w:rsidR="00A27BBF" w:rsidRPr="00A27BBF" w:rsidRDefault="00A27BBF" w:rsidP="00A27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Cs/>
              </w:rPr>
              <w:t>How many pounds must the second pumpkin weigh in order for him to win the blue ribbon?</w:t>
            </w:r>
          </w:p>
          <w:p w14:paraId="1B4D7C5A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6A85859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3520509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C97CE4F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6D294B3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79F8C71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A0B3813" w14:textId="77777777" w:rsidR="00B07CAF" w:rsidRDefault="00B07CA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B72EC05" w14:textId="77777777" w:rsidR="00B07CAF" w:rsidRDefault="00B07CA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2D561B8" w14:textId="77777777" w:rsidR="00B07CAF" w:rsidRDefault="00B07CA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F12AAE3" w14:textId="77777777" w:rsidR="00B07CAF" w:rsidRDefault="00B07CA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A326E2D" w14:textId="77777777" w:rsidR="00B07CAF" w:rsidRDefault="00B07CA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89C63B0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F674E3" w:rsidRPr="00276633" w14:paraId="76F47C6B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53B3C52C" w14:textId="22DD352B" w:rsidR="00775480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14AD75AD" w14:textId="77777777" w:rsidR="00775480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0183CE50" w14:textId="44715B66" w:rsidR="00193F35" w:rsidRDefault="00476A27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Exit Ticket:</w:t>
            </w:r>
          </w:p>
          <w:p w14:paraId="1232D3F1" w14:textId="55B5849B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1C1BDA34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0D282D5" w14:textId="03076B38" w:rsidR="00A27BBF" w:rsidRPr="00A27BBF" w:rsidRDefault="00A27BBF" w:rsidP="00A27BBF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Cs/>
              </w:rPr>
              <w:t xml:space="preserve">DESCRIBE two sets of steps for solving the inequality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&gt;7.</m:t>
              </m:r>
            </m:oMath>
          </w:p>
          <w:p w14:paraId="06F21C98" w14:textId="77777777" w:rsidR="00A27BBF" w:rsidRPr="00A27BBF" w:rsidRDefault="00A27BBF" w:rsidP="00A27BBF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Cs/>
              </w:rPr>
              <w:t>What is the solution?</w:t>
            </w:r>
          </w:p>
          <w:p w14:paraId="3E5E3161" w14:textId="77777777" w:rsidR="001B2CC7" w:rsidRP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696FBF29" w14:textId="2FE6B15B" w:rsidR="00476A2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 xml:space="preserve"> </w:t>
            </w:r>
            <w:r w:rsidR="00B262E4">
              <w:rPr>
                <w:rFonts w:asciiTheme="majorHAnsi" w:hAnsiTheme="majorHAnsi"/>
                <w:bCs/>
              </w:rPr>
              <w:t>( Do this o</w:t>
            </w:r>
            <w:r w:rsidR="00476A27">
              <w:rPr>
                <w:rFonts w:asciiTheme="majorHAnsi" w:hAnsiTheme="majorHAnsi"/>
                <w:bCs/>
              </w:rPr>
              <w:t>n a separate piece of paper. I will collect this for a grade)</w:t>
            </w:r>
          </w:p>
          <w:p w14:paraId="42F9746E" w14:textId="249B0085" w:rsidR="00193F35" w:rsidRPr="00193F35" w:rsidRDefault="00193F35" w:rsidP="00476A2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1B2CC7" w:rsidRPr="00276633" w14:paraId="73540971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79FB32AD" w14:textId="2DC82844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34D41627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4762A105" w14:textId="648FF1E4" w:rsidR="001B2CC7" w:rsidRDefault="00A27BBF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</w:t>
            </w:r>
            <w:r w:rsidR="001B2CC7">
              <w:rPr>
                <w:rFonts w:asciiTheme="majorHAnsi" w:hAnsiTheme="majorHAnsi"/>
                <w:b/>
              </w:rPr>
              <w:t xml:space="preserve">: </w:t>
            </w:r>
          </w:p>
          <w:p w14:paraId="6AA39315" w14:textId="77777777" w:rsidR="001B2CC7" w:rsidRDefault="001B2CC7" w:rsidP="00A27BBF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14:paraId="610884E5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6B0500DC" w14:textId="77777777" w:rsid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39FEE312" w14:textId="77777777" w:rsid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4BA313A6" w14:textId="77777777" w:rsidR="00A27BBF" w:rsidRPr="00A27BBF" w:rsidRDefault="00A27BBF" w:rsidP="00A27BBF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Cs/>
              </w:rPr>
              <w:t>Multi-Step Inequalities Worksheet</w:t>
            </w:r>
          </w:p>
          <w:p w14:paraId="1EDF307E" w14:textId="77777777" w:rsidR="001B2CC7" w:rsidRDefault="001B2CC7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</w:tbl>
    <w:p w14:paraId="39033CA6" w14:textId="77777777" w:rsidR="009542F9" w:rsidRPr="00276633" w:rsidRDefault="009542F9" w:rsidP="00D02C06">
      <w:pPr>
        <w:rPr>
          <w:rFonts w:asciiTheme="majorHAnsi" w:hAnsiTheme="majorHAnsi"/>
        </w:rPr>
      </w:pPr>
    </w:p>
    <w:sectPr w:rsidR="009542F9" w:rsidRPr="00276633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53DF" w14:textId="77777777"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14:paraId="356E93E8" w14:textId="77777777"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81CC1" w14:textId="77777777"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14:paraId="46B488D4" w14:textId="77777777"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FC4"/>
    <w:multiLevelType w:val="hybridMultilevel"/>
    <w:tmpl w:val="F1BE8EFC"/>
    <w:lvl w:ilvl="0" w:tplc="FF48F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20F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6606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D444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2CC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0C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C63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BAB4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94BB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657A"/>
    <w:multiLevelType w:val="hybridMultilevel"/>
    <w:tmpl w:val="91005A12"/>
    <w:lvl w:ilvl="0" w:tplc="F69A2B6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98C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303B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5E83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422F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4A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3021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2EB0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266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1089"/>
    <w:multiLevelType w:val="hybridMultilevel"/>
    <w:tmpl w:val="36665F9E"/>
    <w:lvl w:ilvl="0" w:tplc="BD1E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EF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87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6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E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078EF"/>
    <w:multiLevelType w:val="hybridMultilevel"/>
    <w:tmpl w:val="92EABC6A"/>
    <w:lvl w:ilvl="0" w:tplc="C7EC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49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CF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8B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9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66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63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8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E9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35395"/>
    <w:multiLevelType w:val="hybridMultilevel"/>
    <w:tmpl w:val="7CB4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4407"/>
    <w:multiLevelType w:val="hybridMultilevel"/>
    <w:tmpl w:val="B038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55AC"/>
    <w:multiLevelType w:val="hybridMultilevel"/>
    <w:tmpl w:val="00E499B8"/>
    <w:lvl w:ilvl="0" w:tplc="C55E3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CC1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10C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F69D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D08B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525D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E29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6BE9B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542C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F384E"/>
    <w:multiLevelType w:val="hybridMultilevel"/>
    <w:tmpl w:val="1FBCB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297E"/>
    <w:multiLevelType w:val="hybridMultilevel"/>
    <w:tmpl w:val="0E0053F6"/>
    <w:lvl w:ilvl="0" w:tplc="61DEF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E9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7C8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1654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3E2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275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324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CE8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B467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B4432"/>
    <w:multiLevelType w:val="hybridMultilevel"/>
    <w:tmpl w:val="81A88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4836"/>
    <w:multiLevelType w:val="hybridMultilevel"/>
    <w:tmpl w:val="07E4FB0C"/>
    <w:lvl w:ilvl="0" w:tplc="BBF2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6C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48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CF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87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0A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E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1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979BC"/>
    <w:multiLevelType w:val="hybridMultilevel"/>
    <w:tmpl w:val="00343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6448"/>
    <w:multiLevelType w:val="hybridMultilevel"/>
    <w:tmpl w:val="E38AC5CC"/>
    <w:lvl w:ilvl="0" w:tplc="BD34F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CA9F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760E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06A9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D8F2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5EF0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1814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EA83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9437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36BE8"/>
    <w:multiLevelType w:val="hybridMultilevel"/>
    <w:tmpl w:val="C2CEDDC4"/>
    <w:lvl w:ilvl="0" w:tplc="5958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6CF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4847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EEB8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8CF4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52CA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60C0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EADA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30A0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E7548"/>
    <w:multiLevelType w:val="hybridMultilevel"/>
    <w:tmpl w:val="212CE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73AFA"/>
    <w:multiLevelType w:val="hybridMultilevel"/>
    <w:tmpl w:val="B6F6A642"/>
    <w:lvl w:ilvl="0" w:tplc="E226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2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1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B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D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E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2A5CE5"/>
    <w:multiLevelType w:val="hybridMultilevel"/>
    <w:tmpl w:val="7A884564"/>
    <w:lvl w:ilvl="0" w:tplc="92E0161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2663"/>
    <w:multiLevelType w:val="hybridMultilevel"/>
    <w:tmpl w:val="A9269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26DD6"/>
    <w:multiLevelType w:val="hybridMultilevel"/>
    <w:tmpl w:val="9D4C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E79BD"/>
    <w:multiLevelType w:val="hybridMultilevel"/>
    <w:tmpl w:val="7640E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146D"/>
    <w:multiLevelType w:val="hybridMultilevel"/>
    <w:tmpl w:val="822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47DE4"/>
    <w:multiLevelType w:val="hybridMultilevel"/>
    <w:tmpl w:val="E3F48642"/>
    <w:lvl w:ilvl="0" w:tplc="23083D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232745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E62BFE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D20EEE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A6EA25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DA050E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9DEC38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352C61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FD6F1D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5B18EF"/>
    <w:multiLevelType w:val="hybridMultilevel"/>
    <w:tmpl w:val="5FC8EFB4"/>
    <w:lvl w:ilvl="0" w:tplc="83944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C3B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8ED4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98D4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404C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75A2F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50CF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09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F6A0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B5702"/>
    <w:multiLevelType w:val="hybridMultilevel"/>
    <w:tmpl w:val="4E42A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1405C"/>
    <w:multiLevelType w:val="hybridMultilevel"/>
    <w:tmpl w:val="E2322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3150E"/>
    <w:multiLevelType w:val="hybridMultilevel"/>
    <w:tmpl w:val="DDEC5CC2"/>
    <w:lvl w:ilvl="0" w:tplc="18B4F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C72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A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9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4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8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2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2A3EF4"/>
    <w:multiLevelType w:val="hybridMultilevel"/>
    <w:tmpl w:val="400A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665EC"/>
    <w:multiLevelType w:val="hybridMultilevel"/>
    <w:tmpl w:val="7FA67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A2E33"/>
    <w:multiLevelType w:val="hybridMultilevel"/>
    <w:tmpl w:val="23865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E7749"/>
    <w:multiLevelType w:val="hybridMultilevel"/>
    <w:tmpl w:val="C778F02C"/>
    <w:lvl w:ilvl="0" w:tplc="8482C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EastAsia" w:hAnsi="Cambria Math" w:cstheme="minorBidi"/>
      </w:rPr>
    </w:lvl>
    <w:lvl w:ilvl="1" w:tplc="AAE46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3214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4AE5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84CD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BCB2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9E5E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38F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201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C698F"/>
    <w:multiLevelType w:val="hybridMultilevel"/>
    <w:tmpl w:val="212CE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3251D"/>
    <w:multiLevelType w:val="hybridMultilevel"/>
    <w:tmpl w:val="1AF81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7111C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148CF"/>
    <w:multiLevelType w:val="hybridMultilevel"/>
    <w:tmpl w:val="30D6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25C4B"/>
    <w:multiLevelType w:val="hybridMultilevel"/>
    <w:tmpl w:val="EFE8465A"/>
    <w:lvl w:ilvl="0" w:tplc="40AEA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CEE2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8A4F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3A98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448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AA31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0482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3055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3C8B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993355"/>
    <w:multiLevelType w:val="hybridMultilevel"/>
    <w:tmpl w:val="EFE8465A"/>
    <w:lvl w:ilvl="0" w:tplc="40AEA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CEE2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8A4F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3A98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448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AA31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0482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3055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3C8B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766DC9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6"/>
  </w:num>
  <w:num w:numId="4">
    <w:abstractNumId w:val="5"/>
  </w:num>
  <w:num w:numId="5">
    <w:abstractNumId w:val="33"/>
  </w:num>
  <w:num w:numId="6">
    <w:abstractNumId w:val="32"/>
  </w:num>
  <w:num w:numId="7">
    <w:abstractNumId w:val="24"/>
  </w:num>
  <w:num w:numId="8">
    <w:abstractNumId w:val="29"/>
  </w:num>
  <w:num w:numId="9">
    <w:abstractNumId w:val="18"/>
  </w:num>
  <w:num w:numId="10">
    <w:abstractNumId w:val="10"/>
  </w:num>
  <w:num w:numId="11">
    <w:abstractNumId w:val="6"/>
  </w:num>
  <w:num w:numId="12">
    <w:abstractNumId w:val="1"/>
  </w:num>
  <w:num w:numId="13">
    <w:abstractNumId w:val="36"/>
  </w:num>
  <w:num w:numId="14">
    <w:abstractNumId w:val="4"/>
  </w:num>
  <w:num w:numId="15">
    <w:abstractNumId w:val="11"/>
  </w:num>
  <w:num w:numId="16">
    <w:abstractNumId w:val="0"/>
  </w:num>
  <w:num w:numId="17">
    <w:abstractNumId w:val="20"/>
  </w:num>
  <w:num w:numId="18">
    <w:abstractNumId w:val="2"/>
  </w:num>
  <w:num w:numId="19">
    <w:abstractNumId w:val="15"/>
  </w:num>
  <w:num w:numId="20">
    <w:abstractNumId w:val="25"/>
  </w:num>
  <w:num w:numId="21">
    <w:abstractNumId w:val="28"/>
  </w:num>
  <w:num w:numId="22">
    <w:abstractNumId w:val="23"/>
  </w:num>
  <w:num w:numId="23">
    <w:abstractNumId w:val="3"/>
  </w:num>
  <w:num w:numId="24">
    <w:abstractNumId w:val="7"/>
  </w:num>
  <w:num w:numId="25">
    <w:abstractNumId w:val="31"/>
  </w:num>
  <w:num w:numId="26">
    <w:abstractNumId w:val="12"/>
  </w:num>
  <w:num w:numId="27">
    <w:abstractNumId w:val="13"/>
  </w:num>
  <w:num w:numId="28">
    <w:abstractNumId w:val="16"/>
  </w:num>
  <w:num w:numId="29">
    <w:abstractNumId w:val="21"/>
  </w:num>
  <w:num w:numId="30">
    <w:abstractNumId w:val="35"/>
  </w:num>
  <w:num w:numId="31">
    <w:abstractNumId w:val="34"/>
  </w:num>
  <w:num w:numId="32">
    <w:abstractNumId w:val="17"/>
  </w:num>
  <w:num w:numId="33">
    <w:abstractNumId w:val="9"/>
  </w:num>
  <w:num w:numId="34">
    <w:abstractNumId w:val="30"/>
  </w:num>
  <w:num w:numId="35">
    <w:abstractNumId w:val="14"/>
  </w:num>
  <w:num w:numId="36">
    <w:abstractNumId w:val="22"/>
  </w:num>
  <w:num w:numId="3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00B28"/>
    <w:rsid w:val="00004F97"/>
    <w:rsid w:val="00021354"/>
    <w:rsid w:val="000624DF"/>
    <w:rsid w:val="00064919"/>
    <w:rsid w:val="00070045"/>
    <w:rsid w:val="00070538"/>
    <w:rsid w:val="00076682"/>
    <w:rsid w:val="00077476"/>
    <w:rsid w:val="000A3614"/>
    <w:rsid w:val="000B51E9"/>
    <w:rsid w:val="000C4ED9"/>
    <w:rsid w:val="000D34D1"/>
    <w:rsid w:val="000D48C8"/>
    <w:rsid w:val="000F310E"/>
    <w:rsid w:val="000F7838"/>
    <w:rsid w:val="0010037C"/>
    <w:rsid w:val="00100D79"/>
    <w:rsid w:val="00124F1C"/>
    <w:rsid w:val="001319E6"/>
    <w:rsid w:val="0013534C"/>
    <w:rsid w:val="00137D7F"/>
    <w:rsid w:val="00161F72"/>
    <w:rsid w:val="00167619"/>
    <w:rsid w:val="00170DB8"/>
    <w:rsid w:val="00173D0D"/>
    <w:rsid w:val="00193F35"/>
    <w:rsid w:val="001B2CC7"/>
    <w:rsid w:val="001B39A1"/>
    <w:rsid w:val="001B7B24"/>
    <w:rsid w:val="001D5C8D"/>
    <w:rsid w:val="001D7DAD"/>
    <w:rsid w:val="00204902"/>
    <w:rsid w:val="00207D41"/>
    <w:rsid w:val="00220CC2"/>
    <w:rsid w:val="0022793E"/>
    <w:rsid w:val="0025346E"/>
    <w:rsid w:val="0027025E"/>
    <w:rsid w:val="00276633"/>
    <w:rsid w:val="00290770"/>
    <w:rsid w:val="002A74D9"/>
    <w:rsid w:val="002B12F3"/>
    <w:rsid w:val="002B1CF3"/>
    <w:rsid w:val="002C1938"/>
    <w:rsid w:val="002C2F1D"/>
    <w:rsid w:val="002D1622"/>
    <w:rsid w:val="002D5E39"/>
    <w:rsid w:val="002E2B7A"/>
    <w:rsid w:val="002E32A3"/>
    <w:rsid w:val="002F3609"/>
    <w:rsid w:val="002F4539"/>
    <w:rsid w:val="00301871"/>
    <w:rsid w:val="003018A5"/>
    <w:rsid w:val="00302405"/>
    <w:rsid w:val="00314C9B"/>
    <w:rsid w:val="003165F3"/>
    <w:rsid w:val="00320D99"/>
    <w:rsid w:val="00332B87"/>
    <w:rsid w:val="003404ED"/>
    <w:rsid w:val="003541C9"/>
    <w:rsid w:val="003563EE"/>
    <w:rsid w:val="0037670C"/>
    <w:rsid w:val="003C062B"/>
    <w:rsid w:val="003C260B"/>
    <w:rsid w:val="003D6500"/>
    <w:rsid w:val="003E0666"/>
    <w:rsid w:val="003F7354"/>
    <w:rsid w:val="00400AE9"/>
    <w:rsid w:val="0042161B"/>
    <w:rsid w:val="004248BC"/>
    <w:rsid w:val="0044219C"/>
    <w:rsid w:val="00442308"/>
    <w:rsid w:val="00450CE4"/>
    <w:rsid w:val="004554EB"/>
    <w:rsid w:val="004627CA"/>
    <w:rsid w:val="00476A27"/>
    <w:rsid w:val="004A1F1F"/>
    <w:rsid w:val="004B17B0"/>
    <w:rsid w:val="004B795A"/>
    <w:rsid w:val="004D3F03"/>
    <w:rsid w:val="004E2D29"/>
    <w:rsid w:val="00516813"/>
    <w:rsid w:val="005211DD"/>
    <w:rsid w:val="00525BA1"/>
    <w:rsid w:val="00525F1B"/>
    <w:rsid w:val="00531B48"/>
    <w:rsid w:val="00534D01"/>
    <w:rsid w:val="00577B46"/>
    <w:rsid w:val="005813F0"/>
    <w:rsid w:val="00582A53"/>
    <w:rsid w:val="005A2FCA"/>
    <w:rsid w:val="005A505D"/>
    <w:rsid w:val="005A7C29"/>
    <w:rsid w:val="005A7DAD"/>
    <w:rsid w:val="005B0FF0"/>
    <w:rsid w:val="005B3EC7"/>
    <w:rsid w:val="005C571C"/>
    <w:rsid w:val="005D2955"/>
    <w:rsid w:val="00612CB8"/>
    <w:rsid w:val="00613499"/>
    <w:rsid w:val="00633397"/>
    <w:rsid w:val="006347C1"/>
    <w:rsid w:val="006A7E35"/>
    <w:rsid w:val="006B1F6E"/>
    <w:rsid w:val="006B7004"/>
    <w:rsid w:val="006C3DEB"/>
    <w:rsid w:val="006C6BBE"/>
    <w:rsid w:val="006D0960"/>
    <w:rsid w:val="006D0A6B"/>
    <w:rsid w:val="006F3478"/>
    <w:rsid w:val="006F6B6A"/>
    <w:rsid w:val="006F723E"/>
    <w:rsid w:val="007043F2"/>
    <w:rsid w:val="00733CF1"/>
    <w:rsid w:val="007568DD"/>
    <w:rsid w:val="00775480"/>
    <w:rsid w:val="00782B4A"/>
    <w:rsid w:val="007A2F86"/>
    <w:rsid w:val="007A3B4E"/>
    <w:rsid w:val="007E642A"/>
    <w:rsid w:val="008012E6"/>
    <w:rsid w:val="00810372"/>
    <w:rsid w:val="0081292E"/>
    <w:rsid w:val="008146D6"/>
    <w:rsid w:val="00845523"/>
    <w:rsid w:val="008566DF"/>
    <w:rsid w:val="00886324"/>
    <w:rsid w:val="008A5BBF"/>
    <w:rsid w:val="008A7853"/>
    <w:rsid w:val="008C5335"/>
    <w:rsid w:val="008D511C"/>
    <w:rsid w:val="008D555B"/>
    <w:rsid w:val="008E1117"/>
    <w:rsid w:val="008E7C4F"/>
    <w:rsid w:val="008F24F7"/>
    <w:rsid w:val="008F2D2C"/>
    <w:rsid w:val="00925E62"/>
    <w:rsid w:val="00925F51"/>
    <w:rsid w:val="009542F9"/>
    <w:rsid w:val="0095499C"/>
    <w:rsid w:val="00974D8D"/>
    <w:rsid w:val="0099400F"/>
    <w:rsid w:val="00996AED"/>
    <w:rsid w:val="009B1BFA"/>
    <w:rsid w:val="009C5C5B"/>
    <w:rsid w:val="009E26BB"/>
    <w:rsid w:val="009F6EA2"/>
    <w:rsid w:val="00A078E8"/>
    <w:rsid w:val="00A25933"/>
    <w:rsid w:val="00A27BBF"/>
    <w:rsid w:val="00A3407C"/>
    <w:rsid w:val="00A3555C"/>
    <w:rsid w:val="00A43392"/>
    <w:rsid w:val="00A46028"/>
    <w:rsid w:val="00A550F1"/>
    <w:rsid w:val="00A6322F"/>
    <w:rsid w:val="00A77673"/>
    <w:rsid w:val="00AB1159"/>
    <w:rsid w:val="00AB6C77"/>
    <w:rsid w:val="00AF717B"/>
    <w:rsid w:val="00B004FF"/>
    <w:rsid w:val="00B07CAF"/>
    <w:rsid w:val="00B14970"/>
    <w:rsid w:val="00B262E4"/>
    <w:rsid w:val="00B31660"/>
    <w:rsid w:val="00B353A6"/>
    <w:rsid w:val="00B36D3E"/>
    <w:rsid w:val="00B41A04"/>
    <w:rsid w:val="00B4382D"/>
    <w:rsid w:val="00B45764"/>
    <w:rsid w:val="00B474A1"/>
    <w:rsid w:val="00B507D2"/>
    <w:rsid w:val="00B51694"/>
    <w:rsid w:val="00B57201"/>
    <w:rsid w:val="00B90A05"/>
    <w:rsid w:val="00BB6857"/>
    <w:rsid w:val="00BB74DA"/>
    <w:rsid w:val="00BC2240"/>
    <w:rsid w:val="00BC6692"/>
    <w:rsid w:val="00BD18C2"/>
    <w:rsid w:val="00BD6419"/>
    <w:rsid w:val="00BF18D6"/>
    <w:rsid w:val="00BF58A5"/>
    <w:rsid w:val="00BF738A"/>
    <w:rsid w:val="00C01D17"/>
    <w:rsid w:val="00C118BD"/>
    <w:rsid w:val="00C119B5"/>
    <w:rsid w:val="00C1352C"/>
    <w:rsid w:val="00C1473A"/>
    <w:rsid w:val="00C1656D"/>
    <w:rsid w:val="00C41056"/>
    <w:rsid w:val="00C45543"/>
    <w:rsid w:val="00C47D7B"/>
    <w:rsid w:val="00C55AAA"/>
    <w:rsid w:val="00C619A1"/>
    <w:rsid w:val="00C61CF0"/>
    <w:rsid w:val="00C770FD"/>
    <w:rsid w:val="00C80440"/>
    <w:rsid w:val="00C95C47"/>
    <w:rsid w:val="00CA51A5"/>
    <w:rsid w:val="00CB39A9"/>
    <w:rsid w:val="00CC595B"/>
    <w:rsid w:val="00CE1F6C"/>
    <w:rsid w:val="00CE42DF"/>
    <w:rsid w:val="00CF2A4D"/>
    <w:rsid w:val="00CF4E87"/>
    <w:rsid w:val="00D02C06"/>
    <w:rsid w:val="00D347A4"/>
    <w:rsid w:val="00D36FED"/>
    <w:rsid w:val="00D540B5"/>
    <w:rsid w:val="00D75A67"/>
    <w:rsid w:val="00D763DD"/>
    <w:rsid w:val="00D80496"/>
    <w:rsid w:val="00D84DD7"/>
    <w:rsid w:val="00DB0195"/>
    <w:rsid w:val="00DE5FB4"/>
    <w:rsid w:val="00DE7A4D"/>
    <w:rsid w:val="00DF240F"/>
    <w:rsid w:val="00DF7DD3"/>
    <w:rsid w:val="00E11BC2"/>
    <w:rsid w:val="00E13969"/>
    <w:rsid w:val="00E20142"/>
    <w:rsid w:val="00E461A2"/>
    <w:rsid w:val="00E6153C"/>
    <w:rsid w:val="00E6249D"/>
    <w:rsid w:val="00E63466"/>
    <w:rsid w:val="00E67EF7"/>
    <w:rsid w:val="00E831F9"/>
    <w:rsid w:val="00E83BB4"/>
    <w:rsid w:val="00E92D54"/>
    <w:rsid w:val="00E93E59"/>
    <w:rsid w:val="00EA3AC9"/>
    <w:rsid w:val="00EA6DE8"/>
    <w:rsid w:val="00EB160B"/>
    <w:rsid w:val="00EB5A90"/>
    <w:rsid w:val="00EC75AE"/>
    <w:rsid w:val="00ED0BA1"/>
    <w:rsid w:val="00ED0BDB"/>
    <w:rsid w:val="00ED2CE5"/>
    <w:rsid w:val="00ED5826"/>
    <w:rsid w:val="00EE4479"/>
    <w:rsid w:val="00F016FA"/>
    <w:rsid w:val="00F0418E"/>
    <w:rsid w:val="00F12143"/>
    <w:rsid w:val="00F1401E"/>
    <w:rsid w:val="00F30D0C"/>
    <w:rsid w:val="00F46483"/>
    <w:rsid w:val="00F52E02"/>
    <w:rsid w:val="00F66192"/>
    <w:rsid w:val="00F674E3"/>
    <w:rsid w:val="00F744ED"/>
    <w:rsid w:val="00F82E73"/>
    <w:rsid w:val="00F8744F"/>
    <w:rsid w:val="00FA1807"/>
    <w:rsid w:val="00FA349A"/>
    <w:rsid w:val="00FE36B1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87C8"/>
  <w15:docId w15:val="{746BF7CB-6134-4A5F-877B-896E7EE4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  <w:style w:type="paragraph" w:customStyle="1" w:styleId="Default">
    <w:name w:val="Default"/>
    <w:rsid w:val="00C47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6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1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2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9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9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6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0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B459-F676-4DC7-AA39-3F0229F6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 Klimczuk</cp:lastModifiedBy>
  <cp:revision>3</cp:revision>
  <cp:lastPrinted>2019-10-28T17:17:00Z</cp:lastPrinted>
  <dcterms:created xsi:type="dcterms:W3CDTF">2019-11-04T12:26:00Z</dcterms:created>
  <dcterms:modified xsi:type="dcterms:W3CDTF">2019-11-04T12:35:00Z</dcterms:modified>
</cp:coreProperties>
</file>